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uppressAutoHyphens w:val="1"/>
        <w:spacing w:before="0" w:after="281" w:line="240" w:lineRule="auto"/>
        <w:rPr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en-US"/>
        </w:rPr>
        <w:t>Worksheet</w:t>
      </w:r>
      <w:r>
        <w:rPr>
          <w:rFonts w:ascii="Times Roman" w:hAnsi="Times Roman"/>
          <w:b w:val="1"/>
          <w:bCs w:val="1"/>
          <w:sz w:val="28"/>
          <w:szCs w:val="28"/>
          <w:rtl w:val="0"/>
        </w:rPr>
        <w:t>: KSF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en-US"/>
        </w:rPr>
        <w:t>, PM Principles and Strategic Goals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en-US"/>
        </w:rPr>
        <w:t xml:space="preserve"> Alignment Map</w:t>
      </w:r>
    </w:p>
    <w:p>
      <w:pPr>
        <w:pStyle w:val="Default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319" w:line="240" w:lineRule="auto"/>
        <w:rPr>
          <w:rFonts w:ascii="Times Roman" w:cs="Times Roman" w:hAnsi="Times Roman" w:eastAsia="Times Roman"/>
          <w:b w:val="1"/>
          <w:bCs w:val="1"/>
        </w:rPr>
      </w:pPr>
      <w:r>
        <w:rPr>
          <w:rFonts w:ascii="Times Roman" w:hAnsi="Times Roman"/>
          <w:b w:val="1"/>
          <w:bCs w:val="1"/>
          <w:rtl w:val="0"/>
          <w:lang w:val="pt-PT"/>
        </w:rPr>
        <w:t xml:space="preserve">[Project Title: </w:t>
      </w:r>
      <w:r>
        <w:rPr>
          <w:rFonts w:ascii="Times Roman" w:hAnsi="Times Roman"/>
          <w:b w:val="1"/>
          <w:bCs w:val="1"/>
          <w:rtl w:val="0"/>
          <w:lang w:val="en-US"/>
        </w:rPr>
        <w:t>_______________________________________________________</w:t>
      </w:r>
    </w:p>
    <w:p>
      <w:pPr>
        <w:pStyle w:val="Default"/>
        <w:suppressAutoHyphens w:val="1"/>
        <w:spacing w:before="0" w:after="240" w:line="240" w:lineRule="auto"/>
        <w:rPr>
          <w:rFonts w:ascii="Times Roman" w:cs="Times Roman" w:hAnsi="Times Roman" w:eastAsia="Times Roman"/>
          <w:i w:val="0"/>
          <w:iCs w:val="0"/>
        </w:rPr>
      </w:pPr>
      <w:r>
        <w:rPr>
          <w:rFonts w:ascii="Times Roman" w:hAnsi="Times Roman"/>
          <w:i w:val="1"/>
          <w:iCs w:val="1"/>
          <w:rtl w:val="0"/>
          <w:lang w:val="en-US"/>
        </w:rPr>
        <w:t>Example: "Culture Transformation Project at XYZ Corporation"</w:t>
      </w:r>
    </w:p>
    <w:p>
      <w:pPr>
        <w:pStyle w:val="Default"/>
        <w:suppressAutoHyphens w:val="1"/>
        <w:spacing w:before="0" w:after="319" w:line="240" w:lineRule="auto"/>
        <w:rPr>
          <w:rFonts w:ascii="Times Roman" w:cs="Times Roman" w:hAnsi="Times Roman" w:eastAsia="Times Roman"/>
          <w:b w:val="1"/>
          <w:bCs w:val="1"/>
        </w:rPr>
      </w:pPr>
      <w:r>
        <w:rPr>
          <w:rFonts w:ascii="Times Roman" w:hAnsi="Times Roman"/>
          <w:b w:val="1"/>
          <w:bCs w:val="1"/>
          <w:rtl w:val="0"/>
          <w:lang w:val="en-US"/>
        </w:rPr>
        <w:t>Step 1: Define the Project</w:t>
      </w:r>
      <w:r>
        <w:rPr>
          <w:rFonts w:ascii="Times Roman" w:hAnsi="Times Roman" w:hint="default"/>
          <w:b w:val="1"/>
          <w:bCs w:val="1"/>
          <w:rtl w:val="1"/>
        </w:rPr>
        <w:t>’</w:t>
      </w:r>
      <w:r>
        <w:rPr>
          <w:rFonts w:ascii="Times Roman" w:hAnsi="Times Roman"/>
          <w:b w:val="1"/>
          <w:bCs w:val="1"/>
          <w:rtl w:val="0"/>
          <w:lang w:val="en-US"/>
        </w:rPr>
        <w:t>s Goals and Key Success Factors</w:t>
      </w:r>
    </w:p>
    <w:p>
      <w:pPr>
        <w:pStyle w:val="Default"/>
        <w:suppressAutoHyphens w:val="1"/>
        <w:spacing w:before="0" w:after="240" w:line="240" w:lineRule="auto"/>
        <w:rPr>
          <w:rFonts w:ascii="Times Roman" w:cs="Times Roman" w:hAnsi="Times Roman" w:eastAsia="Times Roman"/>
          <w:b w:val="1"/>
          <w:bCs w:val="1"/>
          <w:i w:val="0"/>
          <w:iCs w:val="0"/>
        </w:rPr>
      </w:pPr>
      <w:r>
        <w:rPr>
          <w:rFonts w:ascii="Times Roman" w:hAnsi="Times Roman"/>
          <w:b w:val="1"/>
          <w:bCs w:val="1"/>
          <w:i w:val="0"/>
          <w:iCs w:val="0"/>
          <w:rtl w:val="0"/>
          <w:lang w:val="en-US"/>
        </w:rPr>
        <w:t>Project Goal(s):</w:t>
      </w:r>
      <w:r>
        <w:rPr>
          <w:rFonts w:ascii="Times Roman" w:hAnsi="Times Roman"/>
          <w:b w:val="1"/>
          <w:bCs w:val="1"/>
          <w:i w:val="0"/>
          <w:iCs w:val="0"/>
          <w:rtl w:val="0"/>
          <w:lang w:val="en-US"/>
        </w:rPr>
        <w:t xml:space="preserve"> ____________________________________________________________________________________________</w:t>
      </w:r>
    </w:p>
    <w:p>
      <w:pPr>
        <w:pStyle w:val="Default"/>
        <w:suppressAutoHyphens w:val="1"/>
        <w:spacing w:before="0" w:after="240" w:line="240" w:lineRule="auto"/>
        <w:rPr>
          <w:rFonts w:ascii="Times Roman" w:cs="Times Roman" w:hAnsi="Times Roman" w:eastAsia="Times Roman"/>
          <w:i w:val="0"/>
          <w:iCs w:val="0"/>
        </w:rPr>
      </w:pPr>
      <w:r>
        <w:rPr>
          <w:rFonts w:ascii="Times Roman" w:hAnsi="Times Roman"/>
          <w:b w:val="1"/>
          <w:bCs w:val="1"/>
          <w:i w:val="0"/>
          <w:iCs w:val="0"/>
          <w:rtl w:val="0"/>
          <w:lang w:val="en-US"/>
        </w:rPr>
        <w:t>____________________________________________________________________________________________</w:t>
      </w:r>
      <w:r>
        <w:rPr>
          <w:rFonts w:ascii="Times Roman" w:cs="Times Roman" w:hAnsi="Times Roman" w:eastAsia="Times Roman"/>
          <w:i w:val="0"/>
          <w:iCs w:val="0"/>
        </w:rPr>
        <w:br w:type="textWrapping"/>
      </w:r>
      <w:r>
        <w:rPr>
          <w:rFonts w:ascii="Times Roman" w:hAnsi="Times Roman"/>
          <w:i w:val="1"/>
          <w:iCs w:val="1"/>
          <w:rtl w:val="0"/>
          <w:lang w:val="en-US"/>
        </w:rPr>
        <w:t>Briefly describe the main objectives of the project.</w:t>
      </w:r>
    </w:p>
    <w:p>
      <w:pPr>
        <w:pStyle w:val="Default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40" w:line="240" w:lineRule="auto"/>
        <w:rPr>
          <w:rFonts w:ascii="Times Roman" w:cs="Times Roman" w:hAnsi="Times Roman" w:eastAsia="Times Roman"/>
          <w:b w:val="1"/>
          <w:bCs w:val="1"/>
        </w:rPr>
      </w:pPr>
      <w:r>
        <w:rPr>
          <w:rFonts w:ascii="Times Roman" w:hAnsi="Times Roman"/>
          <w:b w:val="1"/>
          <w:bCs w:val="1"/>
          <w:rtl w:val="0"/>
          <w:lang w:val="en-US"/>
        </w:rPr>
        <w:t>Key Success Factors (KSF):</w:t>
      </w:r>
    </w:p>
    <w:tbl>
      <w:tblPr>
        <w:tblW w:w="12950" w:type="dxa"/>
        <w:jc w:val="left"/>
        <w:tblInd w:w="108" w:type="dxa"/>
        <w:tblBorders>
          <w:top w:val="single" w:color="929292" w:sz="4" w:space="0" w:shadow="0" w:frame="0"/>
          <w:left w:val="single" w:color="929292" w:sz="4" w:space="0" w:shadow="0" w:frame="0"/>
          <w:bottom w:val="single" w:color="929292" w:sz="4" w:space="0" w:shadow="0" w:frame="0"/>
          <w:right w:val="single" w:color="929292" w:sz="4" w:space="0" w:shadow="0" w:frame="0"/>
          <w:insideH w:val="single" w:color="929292" w:sz="4" w:space="0" w:shadow="0" w:frame="0"/>
          <w:insideV w:val="single" w:color="929292" w:sz="4" w:space="0" w:shadow="0" w:frame="0"/>
        </w:tblBorders>
        <w:shd w:val="clear" w:color="auto" w:fill="auto"/>
        <w:tblLayout w:type="fixed"/>
      </w:tblPr>
      <w:tblGrid>
        <w:gridCol w:w="796"/>
        <w:gridCol w:w="12154"/>
      </w:tblGrid>
      <w:tr>
        <w:tblPrEx>
          <w:shd w:val="clear" w:color="auto" w:fill="auto"/>
        </w:tblPrEx>
        <w:trPr>
          <w:trHeight w:val="294" w:hRule="atLeast"/>
        </w:trPr>
        <w:tc>
          <w:tcPr>
            <w:tcW w:type="dxa" w:w="796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#</w:t>
            </w:r>
          </w:p>
        </w:tc>
        <w:tc>
          <w:tcPr>
            <w:tcW w:type="dxa" w:w="12153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Description</w:t>
            </w:r>
          </w:p>
        </w:tc>
      </w:tr>
      <w:tr>
        <w:tblPrEx>
          <w:shd w:val="clear" w:color="auto" w:fill="auto"/>
        </w:tblPrEx>
        <w:trPr>
          <w:trHeight w:val="294" w:hRule="atLeast"/>
        </w:trPr>
        <w:tc>
          <w:tcPr>
            <w:tcW w:type="dxa" w:w="796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f7f7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153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f7f7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4" w:hRule="atLeast"/>
        </w:trPr>
        <w:tc>
          <w:tcPr>
            <w:tcW w:type="dxa" w:w="796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153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4" w:hRule="atLeast"/>
        </w:trPr>
        <w:tc>
          <w:tcPr>
            <w:tcW w:type="dxa" w:w="796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f7f7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153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f7f7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4" w:hRule="atLeast"/>
        </w:trPr>
        <w:tc>
          <w:tcPr>
            <w:tcW w:type="dxa" w:w="796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153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4" w:hRule="atLeast"/>
        </w:trPr>
        <w:tc>
          <w:tcPr>
            <w:tcW w:type="dxa" w:w="796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f7f7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153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f7f7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4" w:hRule="atLeast"/>
        </w:trPr>
        <w:tc>
          <w:tcPr>
            <w:tcW w:type="dxa" w:w="796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153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4" w:hRule="atLeast"/>
        </w:trPr>
        <w:tc>
          <w:tcPr>
            <w:tcW w:type="dxa" w:w="796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f7f7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153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f7f7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4" w:hRule="atLeast"/>
        </w:trPr>
        <w:tc>
          <w:tcPr>
            <w:tcW w:type="dxa" w:w="796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153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Default"/>
        <w:suppressAutoHyphens w:val="1"/>
        <w:spacing w:before="0" w:after="240" w:line="240" w:lineRule="auto"/>
        <w:rPr>
          <w:rFonts w:ascii="Times Roman" w:cs="Times Roman" w:hAnsi="Times Roman" w:eastAsia="Times Roman"/>
          <w:b w:val="1"/>
          <w:bCs w:val="1"/>
        </w:rPr>
      </w:pPr>
    </w:p>
    <w:p>
      <w:pPr>
        <w:pStyle w:val="Default"/>
        <w:suppressAutoHyphens w:val="1"/>
        <w:spacing w:before="0" w:after="240" w:line="240" w:lineRule="auto"/>
        <w:rPr>
          <w:rFonts w:ascii="Times Roman" w:cs="Times Roman" w:hAnsi="Times Roman" w:eastAsia="Times Roman"/>
          <w:b w:val="1"/>
          <w:bCs w:val="1"/>
        </w:rPr>
      </w:pPr>
    </w:p>
    <w:p>
      <w:pPr>
        <w:pStyle w:val="Default"/>
        <w:suppressAutoHyphens w:val="1"/>
        <w:spacing w:before="0" w:after="240" w:line="240" w:lineRule="auto"/>
        <w:rPr>
          <w:rFonts w:ascii="Times Roman" w:cs="Times Roman" w:hAnsi="Times Roman" w:eastAsia="Times Roman"/>
          <w:b w:val="1"/>
          <w:bCs w:val="1"/>
        </w:rPr>
      </w:pPr>
      <w:r>
        <w:rPr>
          <w:rFonts w:ascii="Times Roman" w:hAnsi="Times Roman"/>
          <w:b w:val="1"/>
          <w:bCs w:val="1"/>
          <w:rtl w:val="0"/>
          <w:lang w:val="en-US"/>
        </w:rPr>
        <w:t>Alignment</w:t>
      </w:r>
    </w:p>
    <w:p>
      <w:pPr>
        <w:pStyle w:val="Body"/>
        <w:bidi w:val="0"/>
      </w:pPr>
    </w:p>
    <w:tbl>
      <w:tblPr>
        <w:tblW w:w="1296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578"/>
        <w:gridCol w:w="2544"/>
        <w:gridCol w:w="3481"/>
        <w:gridCol w:w="3175"/>
        <w:gridCol w:w="1182"/>
      </w:tblGrid>
      <w:tr>
        <w:tblPrEx>
          <w:shd w:val="clear" w:color="auto" w:fill="auto"/>
        </w:tblPrEx>
        <w:trPr>
          <w:trHeight w:val="360" w:hRule="atLeast"/>
        </w:trPr>
        <w:tc>
          <w:tcPr>
            <w:tcW w:type="dxa" w:w="25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b0b2b2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suppressAutoHyphens w:val="1"/>
              <w:jc w:val="center"/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PMI Principle</w:t>
            </w:r>
          </w:p>
        </w:tc>
        <w:tc>
          <w:tcPr>
            <w:tcW w:type="dxa" w:w="25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b0b2b2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suppressAutoHyphens w:val="1"/>
              <w:jc w:val="center"/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KSF Alignment</w:t>
            </w:r>
          </w:p>
        </w:tc>
        <w:tc>
          <w:tcPr>
            <w:tcW w:type="dxa" w:w="34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b0b2b2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suppressAutoHyphens w:val="1"/>
              <w:jc w:val="center"/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Action Plan</w:t>
            </w:r>
          </w:p>
        </w:tc>
        <w:tc>
          <w:tcPr>
            <w:tcW w:type="dxa" w:w="31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b0b2b2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suppressAutoHyphens w:val="1"/>
              <w:jc w:val="center"/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Responsible Party</w:t>
            </w:r>
          </w:p>
        </w:tc>
        <w:tc>
          <w:tcPr>
            <w:tcW w:type="dxa" w:w="11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b0b2b2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suppressAutoHyphens w:val="1"/>
              <w:jc w:val="center"/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Timeline</w:t>
            </w:r>
          </w:p>
        </w:tc>
      </w:tr>
      <w:tr>
        <w:tblPrEx>
          <w:shd w:val="clear" w:color="auto" w:fill="auto"/>
        </w:tblPrEx>
        <w:trPr>
          <w:trHeight w:val="1370" w:hRule="atLeast"/>
        </w:trPr>
        <w:tc>
          <w:tcPr>
            <w:tcW w:type="dxa" w:w="25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Stewardship</w:t>
            </w:r>
          </w:p>
        </w:tc>
        <w:tc>
          <w:tcPr>
            <w:tcW w:type="dxa" w:w="25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Aligns with KSF #</w:t>
            </w:r>
          </w:p>
          <w:p>
            <w:pPr>
              <w:pStyle w:val="Table Style 2"/>
              <w:bidi w:val="0"/>
            </w:pPr>
          </w:p>
        </w:tc>
        <w:tc>
          <w:tcPr>
            <w:tcW w:type="dxa" w:w="34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31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11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25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Leadership</w:t>
            </w:r>
          </w:p>
        </w:tc>
        <w:tc>
          <w:tcPr>
            <w:tcW w:type="dxa" w:w="25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34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.</w:t>
            </w:r>
          </w:p>
        </w:tc>
        <w:tc>
          <w:tcPr>
            <w:tcW w:type="dxa" w:w="31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11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25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Team</w:t>
            </w:r>
          </w:p>
        </w:tc>
        <w:tc>
          <w:tcPr>
            <w:tcW w:type="dxa" w:w="25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34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31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11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25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Stakeholders</w:t>
            </w:r>
          </w:p>
        </w:tc>
        <w:tc>
          <w:tcPr>
            <w:tcW w:type="dxa" w:w="25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34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31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11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25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Value</w:t>
            </w:r>
          </w:p>
        </w:tc>
        <w:tc>
          <w:tcPr>
            <w:tcW w:type="dxa" w:w="25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34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31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11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25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Systems Thinking</w:t>
            </w:r>
          </w:p>
        </w:tc>
        <w:tc>
          <w:tcPr>
            <w:tcW w:type="dxa" w:w="25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34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31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11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25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Risk</w:t>
            </w:r>
          </w:p>
        </w:tc>
        <w:tc>
          <w:tcPr>
            <w:tcW w:type="dxa" w:w="25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34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31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11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567" w:hRule="atLeast"/>
        </w:trPr>
        <w:tc>
          <w:tcPr>
            <w:tcW w:type="dxa" w:w="25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Adaptability &amp; Resilience</w:t>
            </w:r>
          </w:p>
        </w:tc>
        <w:tc>
          <w:tcPr>
            <w:tcW w:type="dxa" w:w="25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34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31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11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25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Change Management</w:t>
            </w:r>
          </w:p>
        </w:tc>
        <w:tc>
          <w:tcPr>
            <w:tcW w:type="dxa" w:w="25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34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31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11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25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Quality</w:t>
            </w:r>
          </w:p>
        </w:tc>
        <w:tc>
          <w:tcPr>
            <w:tcW w:type="dxa" w:w="25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34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31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11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25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Complexity</w:t>
            </w:r>
          </w:p>
        </w:tc>
        <w:tc>
          <w:tcPr>
            <w:tcW w:type="dxa" w:w="25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34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31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11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25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Tailoring</w:t>
            </w:r>
          </w:p>
        </w:tc>
        <w:tc>
          <w:tcPr>
            <w:tcW w:type="dxa" w:w="25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34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31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11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2f2f2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</w:tbl>
    <w:p>
      <w:pPr>
        <w:pStyle w:val="Default"/>
        <w:suppressAutoHyphens w:val="1"/>
        <w:spacing w:before="0" w:line="240" w:lineRule="auto"/>
        <w:jc w:val="left"/>
      </w:pPr>
      <w:r>
        <w:rPr>
          <w:rFonts w:ascii="Times Roman" w:cs="Times Roman" w:hAnsi="Times Roman" w:eastAsia="Times Roman"/>
        </w:rPr>
      </w:r>
    </w:p>
    <w:sectPr>
      <w:headerReference w:type="default" r:id="rId4"/>
      <w:footerReference w:type="default" r:id="rId5"/>
      <w:pgSz w:w="15840" w:h="12240" w:orient="landscape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6480"/>
        <w:tab w:val="right" w:pos="12960"/>
        <w:tab w:val="clear" w:pos="9020"/>
      </w:tabs>
      <w:jc w:val="left"/>
    </w:pPr>
    <w:r>
      <w:tab/>
    </w:r>
    <w:r>
      <w:rPr>
        <w:rtl w:val="0"/>
        <w:lang w:val="en-US"/>
      </w:rPr>
      <w:t xml:space="preserve">Page </w:t>
    </w: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  <w:r>
      <w:rPr>
        <w:rtl w:val="0"/>
        <w:lang w:val="en-US"/>
      </w:rPr>
      <w:t xml:space="preserve"> of </w:t>
    </w:r>
    <w:r>
      <w:rPr/>
      <w:fldChar w:fldCharType="begin" w:fldLock="0"/>
    </w:r>
    <w:r>
      <w:instrText xml:space="preserve"> NUMPAGES </w:instrText>
    </w:r>
    <w:r>
      <w:rPr/>
      <w:fldChar w:fldCharType="separate" w:fldLock="0"/>
    </w:r>
    <w:r/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